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每日一课·第⑥讲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《AI时代的优势互补：我是AI原生，他是AI化》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主讲：曹勇波｜开课日期：2026-08-05｜课程类型：历史课程（存档）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AI时代的优势互补：我是AI原生，他是AI化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引子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这场对话，也是一场"合伙人面谈"。我把自己寻找技术合伙人的完整逻辑讲了一遍：怎么看人、怎么评估互补性、怎么组合团队。AI时代的组队逻辑，和过去完全不一样。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一、我的短板：技术底蕴差</w:t>
      </w:r>
    </w:p>
    <w:p>
      <w:pPr>
        <w:spacing w:after="120"/>
      </w:pPr>
      <w:r>
        <w:rPr>
          <w:rFonts w:ascii="Calibri" w:hAnsi="Calibri" w:eastAsia="微软雅黑"/>
          <w:sz w:val="22"/>
        </w:rPr>
        <w:t>先说自己。我的优势是从创业涉足AI，而且我是AI原生——没有传统编程的思想负担和框架。但我的短板也非常清楚：</w:t>
      </w:r>
      <w:r>
        <w:rPr>
          <w:rFonts w:ascii="Calibri" w:hAnsi="Calibri" w:eastAsia="微软雅黑"/>
          <w:b/>
          <w:sz w:val="22"/>
        </w:rPr>
        <w:t>技术底蕴差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我驾驭AI的能力强，产品、运营、商业闭环我都能打，但工程规范性、稳定性这些东西，靠我自己是补不上的。这就是我的死角。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二、我在找什么人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那我在找什么人？有原来行业的底蕴，又真正涉足了AI的人——这种人非常难得。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我看的这位学员，传统编程能力极强，有工程经验、有项目经验，而且从2024年就开始涉足AI——他是"传统编程+AI化"的结合体。我是"创业+AI原生"的结合体。</w:t>
      </w:r>
      <w:r>
        <w:rPr>
          <w:rFonts w:ascii="Calibri" w:hAnsi="Calibri" w:eastAsia="微软雅黑"/>
          <w:b/>
          <w:sz w:val="22"/>
        </w:rPr>
        <w:t>这俩结合，没有死角。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有人说，你为什么不找更资深的纯技术？因为AI时代的技术合伙人，光会写代码不够——他得真用过AI、真被AI的输出方式打磨过、真理解AI和传统工程的差别。AI的规范性差，容易出各种变化，必须有懂工程的人来兜底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三、短板对得上，组合才成立</w:t>
      </w:r>
    </w:p>
    <w:p>
      <w:pPr>
        <w:spacing w:after="120"/>
      </w:pPr>
      <w:r>
        <w:rPr>
          <w:rFonts w:ascii="Calibri" w:hAnsi="Calibri" w:eastAsia="微软雅黑"/>
          <w:sz w:val="22"/>
        </w:rPr>
        <w:t>他知道自己商务短板弱，我知道自己技术底蕴差。</w:t>
      </w:r>
      <w:r>
        <w:rPr>
          <w:rFonts w:ascii="Calibri" w:hAnsi="Calibri" w:eastAsia="微软雅黑"/>
          <w:b/>
          <w:sz w:val="22"/>
        </w:rPr>
        <w:t>各自看清自己的短板，再把短板对上，组合才成立。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团队逻辑就这么简单：你缺的正好是他有的，他缺的正好是你有的，而且双方在各自领域都是高手——这样的组合，效率最高，内耗最小。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反过来，如果两个人优势重叠、短板也重叠，那就是互相内耗。AI时代创业节奏这么快，没有时间去磨合重叠的人。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四、异地协作：云端中台，直接对上</w:t>
      </w:r>
    </w:p>
    <w:p>
      <w:pPr>
        <w:spacing w:after="120"/>
      </w:pPr>
      <w:r>
        <w:rPr>
          <w:rFonts w:ascii="Calibri" w:hAnsi="Calibri" w:eastAsia="微软雅黑"/>
          <w:sz w:val="22"/>
        </w:rPr>
        <w:t>合作不一定非得在一块儿。我的方式：做一个简单的云端中台，我做完东西直接扔上去，他直接读，审完之后直接上线。就这么快。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我现在带学员都不在一块儿了——用MCP直接上课，学员在新疆的、在内蒙古的，都可以上课，他的AI变成我的学员。</w:t>
      </w:r>
      <w:r>
        <w:rPr>
          <w:rFonts w:ascii="Calibri" w:hAnsi="Calibri" w:eastAsia="微软雅黑"/>
          <w:b/>
          <w:sz w:val="22"/>
        </w:rPr>
        <w:t>我未来教的是AI创业，而不是教人类创业。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两人协作也一样：各自在各自的城市，云端同步办公，AI军团在中间干活。空间在AI时代已经不是协作的障碍了。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五、互相考验：你也别光顺着我</w:t>
      </w:r>
    </w:p>
    <w:p>
      <w:pPr>
        <w:spacing w:after="120"/>
      </w:pPr>
      <w:r>
        <w:rPr>
          <w:rFonts w:ascii="Calibri" w:hAnsi="Calibri" w:eastAsia="微软雅黑"/>
          <w:sz w:val="22"/>
        </w:rPr>
        <w:t>合作之前，我会把话说明白：你也别光顺着我说，你也得全方位地考验一下我的实力。我拿笔记本过去，咱们一项一项地理——哪些方向能干、怎么结合、异地怎么配合。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合伙人关系要先立规矩、再互相验证、最后才谈信任。</w:t>
      </w:r>
      <w:r>
        <w:rPr>
          <w:rFonts w:ascii="Calibri" w:hAnsi="Calibri" w:eastAsia="微软雅黑"/>
          <w:sz w:val="22"/>
        </w:rPr>
        <w:t xml:space="preserve"> 上来就谈信任的，多半走不远。先把活儿摆出来，看彼此怎么接，比什么都真实。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结语</w:t>
      </w:r>
    </w:p>
    <w:p>
      <w:pPr>
        <w:spacing w:after="120"/>
      </w:pPr>
      <w:r>
        <w:rPr>
          <w:rFonts w:ascii="Calibri" w:hAnsi="Calibri" w:eastAsia="微软雅黑"/>
          <w:sz w:val="22"/>
        </w:rPr>
        <w:t>AI时代的团队，不看你认识多少人，看你的死角有没有人补。我是AI原生，他是AI化；我的死角是工程，他的死角是商务——对上了，这个组合在区域内就很难有对手。找合伙人，找的就是那块能补上你死板的拼图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